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-458470</wp:posOffset>
                </wp:positionH>
                <wp:positionV relativeFrom="paragraph">
                  <wp:posOffset>-60325</wp:posOffset>
                </wp:positionV>
                <wp:extent cx="523875" cy="6096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sz w:val="28"/>
                                <w:szCs w:val="28"/>
                              </w:rPr>
                              <w:t>—2—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6.1pt;margin-top:-4.75pt;height:48pt;width:41.25pt;z-index:251660288;mso-width-relative:page;mso-height-relative:page;" filled="f" stroked="f" coordsize="21600,21600" o:gfxdata="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0h90tgAAAAIAQAADwAAAAAAAAABACAAAAAiAAAAZHJzL2Rvd25yZXYueG1sUEsB&#10;AhQAFAAAAAgAh07iQAuIJse8AQAAZAMAAA4AAAAAAAAAAQAgAAAAJwEAAGRycy9lMm9Eb2MueG1s&#10;UEsFBgAAAAAGAAYAWQEAAFUFAAAAAA==&#10;">
                <v:path/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00"/>
                          <w:sz w:val="28"/>
                          <w:szCs w:val="28"/>
                        </w:rPr>
                        <w:t>—2—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简体" w:hAnsi="仿宋_GB2312" w:eastAsia="方正小标宋简体" w:cs="仿宋_GB2312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sz w:val="32"/>
          <w:szCs w:val="32"/>
        </w:rPr>
        <w:t>沁县2023年</w:t>
      </w:r>
      <w:r>
        <w:rPr>
          <w:rFonts w:hint="eastAsia" w:ascii="方正小标宋简体" w:hAnsi="仿宋_GB2312" w:eastAsia="方正小标宋简体" w:cs="仿宋_GB2312"/>
          <w:sz w:val="32"/>
          <w:szCs w:val="32"/>
          <w:lang w:val="en-US" w:eastAsia="zh-CN"/>
        </w:rPr>
        <w:t>度</w:t>
      </w:r>
      <w:r>
        <w:rPr>
          <w:rFonts w:hint="eastAsia" w:ascii="方正小标宋简体" w:hAnsi="仿宋_GB2312" w:eastAsia="方正小标宋简体" w:cs="仿宋_GB2312"/>
          <w:sz w:val="32"/>
          <w:szCs w:val="32"/>
        </w:rPr>
        <w:t>三季度拟收储土地计划表</w:t>
      </w:r>
    </w:p>
    <w:tbl>
      <w:tblPr>
        <w:tblStyle w:val="2"/>
        <w:tblpPr w:leftFromText="180" w:rightFromText="180" w:vertAnchor="page" w:horzAnchor="margin" w:tblpXSpec="center" w:tblpY="3076"/>
        <w:tblW w:w="135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794"/>
        <w:gridCol w:w="3295"/>
        <w:gridCol w:w="1693"/>
        <w:gridCol w:w="943"/>
        <w:gridCol w:w="1378"/>
        <w:gridCol w:w="1033"/>
        <w:gridCol w:w="1932"/>
        <w:gridCol w:w="1168"/>
        <w:gridCol w:w="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44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序号</w:t>
            </w:r>
          </w:p>
        </w:tc>
        <w:tc>
          <w:tcPr>
            <w:tcW w:w="7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年度</w:t>
            </w:r>
          </w:p>
        </w:tc>
        <w:tc>
          <w:tcPr>
            <w:tcW w:w="49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拟收储地块来源</w:t>
            </w:r>
          </w:p>
        </w:tc>
        <w:tc>
          <w:tcPr>
            <w:tcW w:w="9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批复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情况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面积</w:t>
            </w:r>
          </w:p>
        </w:tc>
        <w:tc>
          <w:tcPr>
            <w:tcW w:w="193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宗地位置</w:t>
            </w:r>
          </w:p>
        </w:tc>
        <w:tc>
          <w:tcPr>
            <w:tcW w:w="116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拟用地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项</w:t>
            </w:r>
            <w:r>
              <w:rPr>
                <w:rFonts w:hint="default" w:ascii="黑体" w:hAnsi="黑体" w:eastAsia="黑体" w:cs="黑体"/>
                <w:b/>
                <w:bCs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目</w:t>
            </w:r>
          </w:p>
        </w:tc>
        <w:tc>
          <w:tcPr>
            <w:tcW w:w="87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44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textAlignment w:val="auto"/>
              <w:rPr>
                <w:rFonts w:hint="eastAsia" w:ascii="仿宋_GB2312" w:hAnsi="仿宋_GB2312" w:cs="仿宋_GB2312"/>
                <w:b/>
                <w:bCs w:val="0"/>
                <w:sz w:val="24"/>
              </w:rPr>
            </w:pPr>
          </w:p>
        </w:tc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批次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存量收储</w:t>
            </w:r>
          </w:p>
        </w:tc>
        <w:tc>
          <w:tcPr>
            <w:tcW w:w="94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平方米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</w:rPr>
              <w:t>亩</w:t>
            </w:r>
          </w:p>
        </w:tc>
        <w:tc>
          <w:tcPr>
            <w:tcW w:w="193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textAlignment w:val="auto"/>
              <w:rPr>
                <w:rFonts w:hint="eastAsia" w:ascii="黑体" w:hAnsi="黑体" w:eastAsia="黑体" w:cs="黑体"/>
                <w:b/>
                <w:bCs w:val="0"/>
                <w:szCs w:val="32"/>
              </w:rPr>
            </w:pPr>
          </w:p>
        </w:tc>
        <w:tc>
          <w:tcPr>
            <w:tcW w:w="116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textAlignment w:val="auto"/>
              <w:rPr>
                <w:rFonts w:hint="eastAsia" w:ascii="仿宋_GB2312" w:hAnsi="仿宋_GB2312" w:cs="仿宋_GB2312"/>
                <w:b/>
                <w:bCs w:val="0"/>
                <w:szCs w:val="32"/>
              </w:rPr>
            </w:pPr>
          </w:p>
        </w:tc>
        <w:tc>
          <w:tcPr>
            <w:tcW w:w="87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textAlignment w:val="auto"/>
              <w:rPr>
                <w:rFonts w:hint="eastAsia" w:ascii="仿宋_GB2312" w:hAnsi="仿宋_GB2312" w:cs="仿宋_GB2312"/>
                <w:b/>
                <w:bCs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1</w:t>
            </w:r>
          </w:p>
        </w:tc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2019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沁县2019年第一批次建设用地的批复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已批复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6973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10.45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沁县新店镇新店</w:t>
            </w: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  <w:lang w:val="en-US" w:eastAsia="zh-CN"/>
              </w:rPr>
              <w:t>村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加气站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</w:t>
            </w:r>
          </w:p>
        </w:tc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2021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沁县现代农业产业示范区2021年第二批次建设用地的批复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已批复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1699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2.55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沁县松村乡松村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蔬菜加工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3</w:t>
            </w:r>
          </w:p>
        </w:tc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2022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沁县2022年第一批次建设用地的批复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已批复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22356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33.53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沁县定昌镇泊村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养老用地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4</w:t>
            </w:r>
          </w:p>
        </w:tc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2023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关于青兰国家高速公路长治至延安联络线（G2211）山西境黎城到霍州段工程建设用地的批复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已批复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2099260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3148.89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黎霍高速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沁县境域内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公路用地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5</w:t>
            </w:r>
          </w:p>
        </w:tc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2023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原粮食企业用地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已批复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ascii="仿宋_GB2312" w:hAnsi="仿宋_GB2312" w:cs="仿宋_GB2312"/>
                <w:b/>
                <w:bCs w:val="0"/>
                <w:sz w:val="21"/>
                <w:szCs w:val="21"/>
              </w:rPr>
              <w:t>29043.32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43.56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沁州南路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住宅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6</w:t>
            </w:r>
          </w:p>
        </w:tc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2023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原气象局及气象局家属院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未批复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ascii="仿宋_GB2312" w:hAnsi="仿宋_GB2312" w:cs="仿宋_GB2312"/>
                <w:b/>
                <w:bCs w:val="0"/>
                <w:sz w:val="21"/>
                <w:szCs w:val="21"/>
              </w:rPr>
              <w:t>4705.7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ascii="仿宋_GB2312" w:hAnsi="仿宋_GB2312" w:cs="仿宋_GB2312"/>
                <w:b/>
                <w:bCs w:val="0"/>
                <w:sz w:val="21"/>
                <w:szCs w:val="21"/>
              </w:rPr>
              <w:t>7.06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北川道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住宅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7</w:t>
            </w:r>
          </w:p>
        </w:tc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2016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原煤气公司用地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已批复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ascii="仿宋_GB2312" w:hAnsi="仿宋_GB2312" w:cs="仿宋_GB2312"/>
                <w:b/>
                <w:bCs w:val="0"/>
                <w:sz w:val="21"/>
                <w:szCs w:val="21"/>
              </w:rPr>
              <w:t>9643.15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ascii="仿宋_GB2312" w:hAnsi="仿宋_GB2312" w:cs="仿宋_GB2312"/>
                <w:b/>
                <w:bCs w:val="0"/>
                <w:sz w:val="21"/>
                <w:szCs w:val="21"/>
              </w:rPr>
              <w:t>14.46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沁州南路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住宅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8</w:t>
            </w:r>
          </w:p>
        </w:tc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2022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both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原沁县润丰房地产开发有限公司宗地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未批复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7306.8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10.96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三岔道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住宅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合计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2180986.97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  <w:t>3271.46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eastAsia" w:ascii="仿宋_GB2312" w:hAnsi="仿宋_GB2312" w:cs="仿宋_GB2312"/>
                <w:b/>
                <w:bCs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587" w:right="2098" w:bottom="1474" w:left="1984" w:header="851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EF3"/>
    <w:rsid w:val="00755EF3"/>
    <w:rsid w:val="15305F90"/>
    <w:rsid w:val="5590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2023-07-10T01:52:00Z</dcterms:created>
  <dc:creator>临水沐阳</dc:creator>
  <cp:lastModifiedBy>临水沐阳</cp:lastModifiedBy>
  <dcterms:modified xsi:type="dcterms:W3CDTF">2023-07-10T01:53:22Z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